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307812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B45D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A92C81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307812" w:rsidRPr="00307812">
        <w:rPr>
          <w:sz w:val="28"/>
          <w:szCs w:val="28"/>
        </w:rPr>
        <w:t xml:space="preserve">утверждении Порядка определения объема и условий предоставления субсидий на иные цели бюджетным и автономным учреждениям </w:t>
      </w:r>
      <w:proofErr w:type="spellStart"/>
      <w:r w:rsidR="00307812" w:rsidRPr="00307812">
        <w:rPr>
          <w:sz w:val="28"/>
          <w:szCs w:val="28"/>
        </w:rPr>
        <w:t>Заневского</w:t>
      </w:r>
      <w:proofErr w:type="spellEnd"/>
      <w:r w:rsidR="00307812" w:rsidRPr="0030781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307812" w:rsidRPr="00307812">
              <w:rPr>
                <w:sz w:val="28"/>
                <w:szCs w:val="28"/>
              </w:rPr>
              <w:t>с абзацем 2 пункта 1 статьи 78.1 Бюджетного кодекса Российской Федерации, постановлением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3965" w:rsidRDefault="00CC3965" w:rsidP="003E7623">
      <w:r>
        <w:separator/>
      </w:r>
    </w:p>
  </w:endnote>
  <w:endnote w:type="continuationSeparator" w:id="0">
    <w:p w:rsidR="00CC3965" w:rsidRDefault="00CC396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3965" w:rsidRDefault="00CC3965" w:rsidP="003E7623">
      <w:r>
        <w:separator/>
      </w:r>
    </w:p>
  </w:footnote>
  <w:footnote w:type="continuationSeparator" w:id="0">
    <w:p w:rsidR="00CC3965" w:rsidRDefault="00CC396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965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ED106-6789-471B-A4D5-8A83A4F1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2026-05-25T06:32:00Z</dcterms:created>
  <dcterms:modified xsi:type="dcterms:W3CDTF">2026-05-25T06:32:00Z</dcterms:modified>
</cp:coreProperties>
</file>